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AC" w:rsidRPr="000F2D12" w:rsidRDefault="00181BAC" w:rsidP="00181BAC">
      <w:pPr>
        <w:overflowPunct w:val="0"/>
        <w:spacing w:line="5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</w:rPr>
      </w:pP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</w:rPr>
        <w:t>國立嘉義大學高等教育深耕計畫</w:t>
      </w:r>
    </w:p>
    <w:p w:rsidR="00181BAC" w:rsidRPr="007B38D3" w:rsidRDefault="00181BAC" w:rsidP="007B38D3">
      <w:pPr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</w:rPr>
      </w:pP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</w:rPr>
        <w:t>生成式</w:t>
      </w: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</w:rPr>
        <w:t>AI</w:t>
      </w: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</w:rPr>
        <w:t>導入課程教學補助申請表</w:t>
      </w:r>
    </w:p>
    <w:tbl>
      <w:tblPr>
        <w:tblStyle w:val="1"/>
        <w:tblW w:w="9736" w:type="dxa"/>
        <w:jc w:val="center"/>
        <w:tblLook w:val="04A0" w:firstRow="1" w:lastRow="0" w:firstColumn="1" w:lastColumn="0" w:noHBand="0" w:noVBand="1"/>
      </w:tblPr>
      <w:tblGrid>
        <w:gridCol w:w="1129"/>
        <w:gridCol w:w="1134"/>
        <w:gridCol w:w="1985"/>
        <w:gridCol w:w="506"/>
        <w:gridCol w:w="486"/>
        <w:gridCol w:w="284"/>
        <w:gridCol w:w="1134"/>
        <w:gridCol w:w="587"/>
        <w:gridCol w:w="2491"/>
      </w:tblGrid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主要授課教師</w:t>
            </w:r>
          </w:p>
        </w:tc>
        <w:tc>
          <w:tcPr>
            <w:tcW w:w="2977" w:type="dxa"/>
            <w:gridSpan w:val="3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職稱</w:t>
            </w:r>
          </w:p>
        </w:tc>
        <w:tc>
          <w:tcPr>
            <w:tcW w:w="3078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所屬單位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/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系所</w:t>
            </w:r>
          </w:p>
        </w:tc>
        <w:tc>
          <w:tcPr>
            <w:tcW w:w="2977" w:type="dxa"/>
            <w:gridSpan w:val="3"/>
            <w:vAlign w:val="center"/>
          </w:tcPr>
          <w:p w:rsidR="00181BAC" w:rsidRPr="000F2D12" w:rsidRDefault="00181BAC" w:rsidP="00181BA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E - M A I L</w:t>
            </w:r>
          </w:p>
        </w:tc>
        <w:tc>
          <w:tcPr>
            <w:tcW w:w="3078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聯絡資料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電話：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研究室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     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手機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             </w:t>
            </w:r>
          </w:p>
        </w:tc>
      </w:tr>
      <w:tr w:rsidR="007B38D3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7B38D3" w:rsidRPr="000F2D12" w:rsidRDefault="007B38D3" w:rsidP="007B38D3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開課時段</w:t>
            </w:r>
          </w:p>
        </w:tc>
        <w:tc>
          <w:tcPr>
            <w:tcW w:w="7473" w:type="dxa"/>
            <w:gridSpan w:val="7"/>
            <w:vAlign w:val="center"/>
          </w:tcPr>
          <w:p w:rsidR="007B38D3" w:rsidRPr="007B38D3" w:rsidRDefault="007B38D3" w:rsidP="007B38D3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 xml:space="preserve">    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年度第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 xml:space="preserve">    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學期</w:t>
            </w:r>
            <w:r w:rsidRPr="007B38D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7B38D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節次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:    -</w:t>
            </w:r>
            <w:r w:rsidRPr="007B38D3">
              <w:rPr>
                <w:rFonts w:ascii="Times New Roman" w:eastAsia="標楷體" w:hAnsi="Times New Roman" w:cs="Times New Roman"/>
                <w:szCs w:val="24"/>
              </w:rPr>
              <w:t xml:space="preserve">    (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>星期</w:t>
            </w:r>
            <w:r w:rsidRPr="007B38D3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7B38D3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共同授課教師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  <w:p w:rsidR="00181BAC" w:rsidRPr="000F2D12" w:rsidRDefault="00181BAC" w:rsidP="008B751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若為多人合授課程請詳列教師姓名與單位，並於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各週課程進度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註記各教師負責部分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開課單位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課程名稱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課程屬性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系所必修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  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系所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 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系所選修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    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系所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□院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共同科目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通識課程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="007B38D3" w:rsidRPr="007B38D3">
              <w:rPr>
                <w:rFonts w:ascii="Times New Roman" w:eastAsia="標楷體" w:hAnsi="Times New Roman" w:cs="Times New Roman" w:hint="eastAsia"/>
                <w:color w:val="000000" w:themeColor="text1"/>
              </w:rPr>
              <w:t>學分學程</w:t>
            </w:r>
            <w:r w:rsidR="007B38D3" w:rsidRPr="007B38D3">
              <w:rPr>
                <w:rFonts w:ascii="Times New Roman" w:eastAsia="標楷體" w:hAnsi="Times New Roman" w:cs="Times New Roman" w:hint="eastAsia"/>
                <w:color w:val="000000" w:themeColor="text1"/>
              </w:rPr>
              <w:t>/</w:t>
            </w:r>
            <w:r w:rsidR="007B38D3" w:rsidRPr="007B38D3">
              <w:rPr>
                <w:rFonts w:ascii="Times New Roman" w:eastAsia="標楷體" w:hAnsi="Times New Roman" w:cs="Times New Roman" w:hint="eastAsia"/>
                <w:color w:val="000000" w:themeColor="text1"/>
              </w:rPr>
              <w:t>微學程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ab/>
              <w:t xml:space="preserve">  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學程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其他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         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學分數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ab/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學分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如無學分數，請填「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0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」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授課對象</w:t>
            </w:r>
          </w:p>
        </w:tc>
        <w:tc>
          <w:tcPr>
            <w:tcW w:w="7473" w:type="dxa"/>
            <w:gridSpan w:val="7"/>
            <w:vAlign w:val="center"/>
          </w:tcPr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大學部學生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(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ab/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年級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□進修部學生(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ab/>
              <w:t>年級)</w:t>
            </w:r>
          </w:p>
          <w:p w:rsidR="00181BAC" w:rsidRPr="000F2D12" w:rsidRDefault="00181BAC" w:rsidP="00A21E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碩士生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 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博士生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過去開課經驗</w:t>
            </w:r>
          </w:p>
        </w:tc>
        <w:tc>
          <w:tcPr>
            <w:tcW w:w="7473" w:type="dxa"/>
            <w:gridSpan w:val="7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曾開授本門課程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曾開授類似課程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第一次開授本門課程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預估修課人數</w:t>
            </w:r>
          </w:p>
        </w:tc>
        <w:tc>
          <w:tcPr>
            <w:tcW w:w="7473" w:type="dxa"/>
            <w:gridSpan w:val="7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授課語言</w:t>
            </w:r>
          </w:p>
        </w:tc>
        <w:tc>
          <w:tcPr>
            <w:tcW w:w="7473" w:type="dxa"/>
            <w:gridSpan w:val="7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中文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英文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□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其他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  <w:u w:val="single"/>
              </w:rPr>
              <w:t xml:space="preserve">    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ab/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文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</w:tr>
      <w:tr w:rsidR="000F2D12" w:rsidRPr="000F2D12" w:rsidTr="00B735AA">
        <w:trPr>
          <w:trHeight w:val="567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B735AA" w:rsidRPr="000F2D12" w:rsidRDefault="0094336E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課程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導</w:t>
            </w:r>
            <w:r w:rsidR="00B735AA" w:rsidRPr="000F2D12">
              <w:rPr>
                <w:rFonts w:ascii="Times New Roman" w:eastAsia="標楷體" w:hAnsi="Times New Roman" w:cs="Times New Roman"/>
                <w:color w:val="000000" w:themeColor="text1"/>
              </w:rPr>
              <w:t>入</w:t>
            </w:r>
            <w:r w:rsidR="00B735AA"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哪些生成式</w:t>
            </w:r>
            <w:r w:rsidR="00B735AA"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AI</w:t>
            </w:r>
            <w:r w:rsidR="00B735AA"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之工具</w:t>
            </w:r>
            <w:r w:rsidR="006223CD"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（</w:t>
            </w:r>
            <w:r w:rsidR="006223CD"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含軟體及硬體</w:t>
            </w:r>
            <w:r w:rsidR="006223CD"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）</w:t>
            </w:r>
          </w:p>
        </w:tc>
        <w:tc>
          <w:tcPr>
            <w:tcW w:w="7473" w:type="dxa"/>
            <w:gridSpan w:val="7"/>
            <w:vAlign w:val="center"/>
          </w:tcPr>
          <w:p w:rsidR="00B735AA" w:rsidRPr="000F2D12" w:rsidRDefault="00B735AA" w:rsidP="00B735AA">
            <w:pPr>
              <w:rPr>
                <w:rFonts w:eastAsia="標楷體"/>
                <w:color w:val="000000" w:themeColor="text1"/>
              </w:rPr>
            </w:pPr>
          </w:p>
        </w:tc>
      </w:tr>
      <w:tr w:rsidR="000F2D12" w:rsidRPr="000F2D12" w:rsidTr="00B735AA">
        <w:trPr>
          <w:trHeight w:val="567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生成式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AI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之工具融入於課程哪個階段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可複選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7473" w:type="dxa"/>
            <w:gridSpan w:val="7"/>
            <w:vAlign w:val="center"/>
          </w:tcPr>
          <w:p w:rsidR="00B735AA" w:rsidRPr="000F2D12" w:rsidRDefault="00B735AA" w:rsidP="00B735AA">
            <w:pPr>
              <w:jc w:val="both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□</w:t>
            </w:r>
            <w:r w:rsidRPr="000F2D12">
              <w:rPr>
                <w:rFonts w:ascii="標楷體" w:eastAsia="標楷體" w:hAnsi="標楷體" w:cs="Times New Roman" w:hint="eastAsia"/>
                <w:color w:val="000000" w:themeColor="text1"/>
              </w:rPr>
              <w:t>課程</w:t>
            </w: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設計、□教材設計、□作業</w:t>
            </w:r>
            <w:r w:rsidRPr="000F2D12">
              <w:rPr>
                <w:rFonts w:ascii="標楷體" w:eastAsia="標楷體" w:hAnsi="標楷體" w:cs="Times New Roman"/>
                <w:color w:val="000000" w:themeColor="text1"/>
                <w:sz w:val="23"/>
                <w:szCs w:val="23"/>
              </w:rPr>
              <w:t>(</w:t>
            </w: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實體</w:t>
            </w:r>
            <w:r w:rsidRPr="000F2D12">
              <w:rPr>
                <w:rFonts w:ascii="標楷體" w:eastAsia="標楷體" w:hAnsi="標楷體" w:cs="Times New Roman"/>
                <w:color w:val="000000" w:themeColor="text1"/>
                <w:sz w:val="23"/>
                <w:szCs w:val="23"/>
              </w:rPr>
              <w:t>)</w:t>
            </w: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、□作業</w:t>
            </w:r>
            <w:r w:rsidRPr="000F2D12">
              <w:rPr>
                <w:rFonts w:ascii="標楷體" w:eastAsia="標楷體" w:hAnsi="標楷體" w:cs="Times New Roman"/>
                <w:color w:val="000000" w:themeColor="text1"/>
                <w:sz w:val="23"/>
                <w:szCs w:val="23"/>
              </w:rPr>
              <w:t>(</w:t>
            </w: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報告</w:t>
            </w:r>
            <w:r w:rsidRPr="000F2D12">
              <w:rPr>
                <w:rFonts w:ascii="標楷體" w:eastAsia="標楷體" w:hAnsi="標楷體" w:cs="Times New Roman"/>
                <w:color w:val="000000" w:themeColor="text1"/>
                <w:sz w:val="23"/>
                <w:szCs w:val="23"/>
              </w:rPr>
              <w:t xml:space="preserve">) </w:t>
            </w:r>
            <w:r w:rsidRPr="000F2D1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□考題、□分組合作、□其他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>＿＿＿＿＿＿＿＿＿＿＿＿＿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  <w:u w:val="single"/>
              </w:rPr>
              <w:t xml:space="preserve"> </w:t>
            </w:r>
          </w:p>
        </w:tc>
      </w:tr>
      <w:tr w:rsidR="000F2D12" w:rsidRPr="000F2D12" w:rsidTr="00B735AA">
        <w:trPr>
          <w:trHeight w:val="1965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課程說明</w:t>
            </w:r>
          </w:p>
        </w:tc>
        <w:tc>
          <w:tcPr>
            <w:tcW w:w="7473" w:type="dxa"/>
            <w:gridSpan w:val="7"/>
          </w:tcPr>
          <w:p w:rsidR="00B735AA" w:rsidRPr="000F2D12" w:rsidRDefault="00B735AA" w:rsidP="00B735AA">
            <w:pPr>
              <w:jc w:val="both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含課程設計說明、設計動機。</w:t>
            </w:r>
          </w:p>
        </w:tc>
      </w:tr>
      <w:tr w:rsidR="000F2D12" w:rsidRPr="000F2D12" w:rsidTr="00B735AA">
        <w:trPr>
          <w:trHeight w:val="1965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lastRenderedPageBreak/>
              <w:t>課程改善或創新設計說明</w:t>
            </w:r>
          </w:p>
        </w:tc>
        <w:tc>
          <w:tcPr>
            <w:tcW w:w="7473" w:type="dxa"/>
            <w:gridSpan w:val="7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B735AA">
        <w:trPr>
          <w:trHeight w:val="1965"/>
          <w:jc w:val="center"/>
        </w:trPr>
        <w:tc>
          <w:tcPr>
            <w:tcW w:w="2263" w:type="dxa"/>
            <w:gridSpan w:val="2"/>
            <w:shd w:val="clear" w:color="auto" w:fill="auto"/>
            <w:vAlign w:val="center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生成式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AI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應用說明</w:t>
            </w:r>
          </w:p>
        </w:tc>
        <w:tc>
          <w:tcPr>
            <w:tcW w:w="7473" w:type="dxa"/>
            <w:gridSpan w:val="7"/>
          </w:tcPr>
          <w:p w:rsidR="00B735AA" w:rsidRPr="000F2D12" w:rsidRDefault="00B735AA" w:rsidP="00B735AA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選用此工具原因、如何使用等。</w:t>
            </w:r>
          </w:p>
        </w:tc>
      </w:tr>
      <w:tr w:rsidR="000F2D12" w:rsidRPr="000F2D12" w:rsidTr="0094336E">
        <w:trPr>
          <w:trHeight w:val="567"/>
          <w:jc w:val="center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週次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16+2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週課程綱要</w:t>
            </w:r>
          </w:p>
        </w:tc>
        <w:tc>
          <w:tcPr>
            <w:tcW w:w="5488" w:type="dxa"/>
            <w:gridSpan w:val="6"/>
            <w:shd w:val="clear" w:color="auto" w:fill="D9D9D9" w:themeFill="background1" w:themeFillShade="D9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於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課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程內安排與生成式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AI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應用學習活動</w:t>
            </w:r>
          </w:p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至少</w:t>
            </w:r>
            <w:r w:rsidR="0006453B" w:rsidRPr="007B38D3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6</w:t>
            </w:r>
            <w:r w:rsidRPr="007B38D3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週以上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，請於安排的週次欄位內具體敘明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3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5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6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7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8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9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0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15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6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7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0F2D12">
        <w:trPr>
          <w:trHeight w:val="737"/>
          <w:jc w:val="center"/>
        </w:trPr>
        <w:tc>
          <w:tcPr>
            <w:tcW w:w="1129" w:type="dxa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1</w:t>
            </w:r>
            <w:r w:rsidRPr="000F2D12">
              <w:rPr>
                <w:rFonts w:ascii="Times New Roman" w:eastAsia="標楷體" w:hAnsi="Times New Roman" w:cs="Times New Roman"/>
                <w:color w:val="000000" w:themeColor="text1"/>
              </w:rPr>
              <w:t>8</w:t>
            </w:r>
          </w:p>
        </w:tc>
        <w:tc>
          <w:tcPr>
            <w:tcW w:w="3119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5488" w:type="dxa"/>
            <w:gridSpan w:val="6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32369B">
        <w:trPr>
          <w:trHeight w:val="567"/>
          <w:jc w:val="center"/>
        </w:trPr>
        <w:tc>
          <w:tcPr>
            <w:tcW w:w="9736" w:type="dxa"/>
            <w:gridSpan w:val="9"/>
            <w:vAlign w:val="center"/>
          </w:tcPr>
          <w:p w:rsidR="0094336E" w:rsidRPr="000F2D12" w:rsidRDefault="0094336E" w:rsidP="0094336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預期完成工作項目與成果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預期完成之教學成果</w:t>
            </w:r>
          </w:p>
        </w:tc>
        <w:tc>
          <w:tcPr>
            <w:tcW w:w="7473" w:type="dxa"/>
            <w:gridSpan w:val="7"/>
            <w:vAlign w:val="center"/>
          </w:tcPr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sym w:font="Wingdings" w:char="F0D8"/>
            </w:r>
            <w:r w:rsidRPr="000F2D12">
              <w:rPr>
                <w:rFonts w:eastAsia="標楷體" w:hint="eastAsia"/>
                <w:color w:val="000000" w:themeColor="text1"/>
              </w:rPr>
              <w:t>教師面：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t>發展教材</w:t>
            </w:r>
            <w:r w:rsidRPr="000F2D12">
              <w:rPr>
                <w:rFonts w:eastAsia="標楷體" w:hint="eastAsia"/>
                <w:color w:val="000000" w:themeColor="text1"/>
              </w:rPr>
              <w:t>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份。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t>開發評量工具</w:t>
            </w:r>
            <w:r w:rsidRPr="000F2D12">
              <w:rPr>
                <w:rFonts w:eastAsia="標楷體" w:hint="eastAsia"/>
                <w:color w:val="000000" w:themeColor="text1"/>
              </w:rPr>
              <w:t>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種。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t>發表教學實踐著作</w:t>
            </w:r>
            <w:r w:rsidRPr="000F2D12">
              <w:rPr>
                <w:rFonts w:eastAsia="標楷體" w:hint="eastAsia"/>
                <w:color w:val="000000" w:themeColor="text1"/>
              </w:rPr>
              <w:t>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篇。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以生成式</w:t>
            </w:r>
            <w:r w:rsidRPr="000F2D12">
              <w:rPr>
                <w:rFonts w:eastAsia="標楷體" w:hint="eastAsia"/>
                <w:color w:val="000000" w:themeColor="text1"/>
              </w:rPr>
              <w:t>AI</w:t>
            </w:r>
            <w:r w:rsidRPr="000F2D12">
              <w:rPr>
                <w:rFonts w:eastAsia="標楷體" w:hint="eastAsia"/>
                <w:color w:val="000000" w:themeColor="text1"/>
              </w:rPr>
              <w:t>所導入之教學教法，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種。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以生成式</w:t>
            </w:r>
            <w:r w:rsidRPr="000F2D12">
              <w:rPr>
                <w:rFonts w:eastAsia="標楷體" w:hint="eastAsia"/>
                <w:color w:val="000000" w:themeColor="text1"/>
              </w:rPr>
              <w:t>AI</w:t>
            </w:r>
            <w:r w:rsidRPr="000F2D12">
              <w:rPr>
                <w:rFonts w:eastAsia="標楷體" w:hint="eastAsia"/>
                <w:color w:val="000000" w:themeColor="text1"/>
              </w:rPr>
              <w:t>所導入之</w:t>
            </w:r>
            <w:r w:rsidRPr="000F2D12">
              <w:rPr>
                <w:rFonts w:eastAsia="標楷體"/>
                <w:color w:val="000000" w:themeColor="text1"/>
              </w:rPr>
              <w:t>評量工具</w:t>
            </w:r>
            <w:r w:rsidRPr="000F2D12">
              <w:rPr>
                <w:rFonts w:eastAsia="標楷體" w:hint="eastAsia"/>
                <w:color w:val="000000" w:themeColor="text1"/>
              </w:rPr>
              <w:t>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種。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(</w:t>
            </w:r>
            <w:r w:rsidRPr="000F2D12">
              <w:rPr>
                <w:rFonts w:eastAsia="標楷體" w:hint="eastAsia"/>
                <w:color w:val="000000" w:themeColor="text1"/>
              </w:rPr>
              <w:t>以上請至少勾選一項</w:t>
            </w:r>
            <w:r w:rsidRPr="000F2D12">
              <w:rPr>
                <w:rFonts w:eastAsia="標楷體" w:hint="eastAsia"/>
                <w:color w:val="000000" w:themeColor="text1"/>
              </w:rPr>
              <w:t>)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其他，請說明：</w:t>
            </w:r>
            <w:r w:rsidRPr="000F2D12">
              <w:rPr>
                <w:rFonts w:eastAsia="標楷體"/>
                <w:color w:val="000000" w:themeColor="text1"/>
              </w:rPr>
              <w:t>_______________________________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sym w:font="Wingdings" w:char="F0D8"/>
            </w:r>
            <w:r w:rsidRPr="000F2D12">
              <w:rPr>
                <w:rFonts w:eastAsia="標楷體" w:hint="eastAsia"/>
                <w:color w:val="000000" w:themeColor="text1"/>
              </w:rPr>
              <w:t>學生面：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實作作品，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件。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專題報告，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份。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成果發表會，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場。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成果影片，</w:t>
            </w:r>
            <w:r w:rsidRPr="000F2D12">
              <w:rPr>
                <w:rFonts w:eastAsia="標楷體" w:hint="eastAsia"/>
                <w:color w:val="000000" w:themeColor="text1"/>
                <w:u w:val="single"/>
              </w:rPr>
              <w:t xml:space="preserve">     </w:t>
            </w:r>
            <w:r w:rsidRPr="000F2D12">
              <w:rPr>
                <w:rFonts w:eastAsia="標楷體" w:hint="eastAsia"/>
                <w:color w:val="000000" w:themeColor="text1"/>
              </w:rPr>
              <w:t>部。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學習成效前後測分析報告。</w:t>
            </w:r>
          </w:p>
          <w:p w:rsidR="0094336E" w:rsidRPr="000F2D12" w:rsidRDefault="0094336E" w:rsidP="0094336E">
            <w:pPr>
              <w:jc w:val="both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(</w:t>
            </w:r>
            <w:r w:rsidRPr="000F2D12">
              <w:rPr>
                <w:rFonts w:eastAsia="標楷體" w:hint="eastAsia"/>
                <w:color w:val="000000" w:themeColor="text1"/>
              </w:rPr>
              <w:t>以上請至少勾選一項</w:t>
            </w:r>
            <w:r w:rsidRPr="000F2D12">
              <w:rPr>
                <w:rFonts w:eastAsia="標楷體" w:hint="eastAsia"/>
                <w:color w:val="000000" w:themeColor="text1"/>
              </w:rPr>
              <w:t>)</w:t>
            </w:r>
          </w:p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/>
                <w:color w:val="000000" w:themeColor="text1"/>
              </w:rPr>
              <w:sym w:font="Webdings" w:char="F063"/>
            </w:r>
            <w:r w:rsidRPr="000F2D12">
              <w:rPr>
                <w:rFonts w:eastAsia="標楷體" w:hint="eastAsia"/>
                <w:color w:val="000000" w:themeColor="text1"/>
              </w:rPr>
              <w:t xml:space="preserve"> </w:t>
            </w:r>
            <w:r w:rsidRPr="000F2D12">
              <w:rPr>
                <w:rFonts w:eastAsia="標楷體" w:hint="eastAsia"/>
                <w:color w:val="000000" w:themeColor="text1"/>
              </w:rPr>
              <w:t>其他，請說明：</w:t>
            </w:r>
            <w:r w:rsidRPr="000F2D12">
              <w:rPr>
                <w:rFonts w:eastAsia="標楷體"/>
                <w:color w:val="000000" w:themeColor="text1"/>
              </w:rPr>
              <w:t>_______________________________</w:t>
            </w:r>
          </w:p>
        </w:tc>
      </w:tr>
      <w:tr w:rsidR="000F2D12" w:rsidRPr="000F2D12" w:rsidTr="000F2D12">
        <w:trPr>
          <w:trHeight w:val="2098"/>
          <w:jc w:val="center"/>
        </w:trPr>
        <w:tc>
          <w:tcPr>
            <w:tcW w:w="2263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預期達成學生參加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AI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融入教學獲得之效益</w:t>
            </w:r>
          </w:p>
        </w:tc>
        <w:tc>
          <w:tcPr>
            <w:tcW w:w="7473" w:type="dxa"/>
            <w:gridSpan w:val="7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說明：請提出具體可觀察、檢核或比較的預期學習效益指標。</w:t>
            </w:r>
          </w:p>
        </w:tc>
      </w:tr>
      <w:tr w:rsidR="000F2D12" w:rsidRPr="000F2D12" w:rsidTr="000F2D12">
        <w:trPr>
          <w:trHeight w:val="2098"/>
          <w:jc w:val="center"/>
        </w:trPr>
        <w:tc>
          <w:tcPr>
            <w:tcW w:w="2263" w:type="dxa"/>
            <w:gridSpan w:val="2"/>
            <w:vAlign w:val="center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教學成果可能產生之影響與貢獻</w:t>
            </w:r>
          </w:p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教學省思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  <w:tc>
          <w:tcPr>
            <w:tcW w:w="7473" w:type="dxa"/>
            <w:gridSpan w:val="7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9736" w:type="dxa"/>
            <w:gridSpan w:val="9"/>
            <w:shd w:val="clear" w:color="auto" w:fill="auto"/>
            <w:vAlign w:val="center"/>
          </w:tcPr>
          <w:p w:rsidR="0094336E" w:rsidRPr="000F2D12" w:rsidRDefault="0094336E" w:rsidP="0094336E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請勾選本次活動相關聯之項目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非必填，勾選數量不限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</w:p>
        </w:tc>
      </w:tr>
      <w:tr w:rsidR="000F2D12" w:rsidRPr="000F2D12" w:rsidTr="0094336E">
        <w:trPr>
          <w:trHeight w:val="567"/>
          <w:jc w:val="center"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36E" w:rsidRPr="000F2D12" w:rsidRDefault="0094336E" w:rsidP="0094336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F2D12">
              <w:rPr>
                <w:rFonts w:ascii="標楷體" w:eastAsia="標楷體" w:hAnsi="標楷體"/>
                <w:color w:val="000000" w:themeColor="text1"/>
                <w:szCs w:val="24"/>
              </w:rPr>
              <w:t>聯合國永續發展目標(SDGs)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336E" w:rsidRPr="007B38D3" w:rsidRDefault="0094336E" w:rsidP="0094336E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終結貧窮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3.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健康與福祉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5.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性別平權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7.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可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負擔的潔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淨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能源</w:t>
            </w:r>
          </w:p>
          <w:p w:rsidR="0094336E" w:rsidRPr="007B38D3" w:rsidRDefault="0094336E" w:rsidP="006223CD">
            <w:pPr>
              <w:spacing w:line="360" w:lineRule="exact"/>
              <w:ind w:left="391" w:hangingChars="163" w:hanging="391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9.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工業化、創新及基礎建設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11.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永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續城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鄉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13.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氣候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行動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15.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保育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陸域生態</w:t>
            </w:r>
          </w:p>
          <w:p w:rsidR="0094336E" w:rsidRPr="007B38D3" w:rsidRDefault="0094336E" w:rsidP="0094336E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17.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多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元夥伴關係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94336E" w:rsidRPr="007B38D3" w:rsidRDefault="0094336E" w:rsidP="0094336E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2.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消除飢餓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4.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優質教育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6.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淨水及衛生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8.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合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適的工作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及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經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濟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成長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10.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減少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不平等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12.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責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任消費及生產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14.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保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育海洋生態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  <w:u w:val="single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16.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和平、正義及健全制度</w:t>
            </w:r>
          </w:p>
        </w:tc>
      </w:tr>
      <w:tr w:rsidR="000F2D12" w:rsidRPr="000F2D12" w:rsidTr="00C85476">
        <w:trPr>
          <w:trHeight w:val="567"/>
          <w:jc w:val="center"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36E" w:rsidRPr="000F2D12" w:rsidRDefault="0094336E" w:rsidP="0094336E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F2D12">
              <w:rPr>
                <w:rFonts w:ascii="標楷體" w:eastAsia="標楷體" w:hAnsi="標楷體" w:hint="eastAsia"/>
                <w:color w:val="000000" w:themeColor="text1"/>
                <w:szCs w:val="24"/>
              </w:rPr>
              <w:t>關鍵能力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336E" w:rsidRPr="007B38D3" w:rsidRDefault="0094336E" w:rsidP="0094336E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S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TEAM</w:t>
            </w: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領域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□跨領域</w:t>
            </w:r>
          </w:p>
          <w:p w:rsidR="0094336E" w:rsidRPr="007B38D3" w:rsidRDefault="0094336E" w:rsidP="0094336E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□社會參與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336E" w:rsidRPr="007B38D3" w:rsidRDefault="0094336E" w:rsidP="0094336E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□人文關懷</w:t>
            </w:r>
          </w:p>
          <w:p w:rsidR="0094336E" w:rsidRPr="007B38D3" w:rsidRDefault="0094336E" w:rsidP="0094336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□自主學習</w:t>
            </w:r>
          </w:p>
          <w:p w:rsidR="0094336E" w:rsidRPr="007B38D3" w:rsidRDefault="0094336E" w:rsidP="0094336E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□國際化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94336E" w:rsidRPr="007B38D3" w:rsidRDefault="0094336E" w:rsidP="0094336E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7B38D3"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□問</w:t>
            </w:r>
            <w:r w:rsidRPr="007B38D3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題解決</w:t>
            </w:r>
          </w:p>
        </w:tc>
      </w:tr>
      <w:tr w:rsidR="0094336E" w:rsidRPr="000F2D12" w:rsidTr="00C85476">
        <w:trPr>
          <w:trHeight w:val="567"/>
          <w:jc w:val="center"/>
        </w:trPr>
        <w:tc>
          <w:tcPr>
            <w:tcW w:w="2263" w:type="dxa"/>
            <w:gridSpan w:val="2"/>
          </w:tcPr>
          <w:p w:rsidR="0094336E" w:rsidRPr="000F2D12" w:rsidRDefault="0094336E" w:rsidP="0094336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其他補充說明</w:t>
            </w:r>
          </w:p>
          <w:p w:rsidR="0094336E" w:rsidRPr="000F2D12" w:rsidRDefault="0094336E" w:rsidP="0094336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如課程參考網址</w:t>
            </w:r>
            <w:r w:rsidRPr="000F2D1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</w:p>
        </w:tc>
        <w:tc>
          <w:tcPr>
            <w:tcW w:w="7473" w:type="dxa"/>
            <w:gridSpan w:val="7"/>
          </w:tcPr>
          <w:p w:rsidR="0094336E" w:rsidRPr="000F2D12" w:rsidRDefault="0094336E" w:rsidP="0094336E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</w:tbl>
    <w:p w:rsidR="000F2D12" w:rsidRDefault="000F2D12" w:rsidP="00181BAC">
      <w:pPr>
        <w:jc w:val="center"/>
        <w:rPr>
          <w:rFonts w:ascii="Times New Roman" w:eastAsia="標楷體" w:hAnsi="Times New Roman" w:cs="Times New Roman"/>
          <w:color w:val="000000" w:themeColor="text1"/>
        </w:rPr>
      </w:pPr>
    </w:p>
    <w:p w:rsidR="000F2D12" w:rsidRDefault="000F2D12">
      <w:pPr>
        <w:widowControl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br w:type="page"/>
      </w:r>
    </w:p>
    <w:p w:rsidR="00B735AA" w:rsidRDefault="0094336E" w:rsidP="0094336E">
      <w:pPr>
        <w:widowControl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28"/>
        </w:rPr>
      </w:pP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  <w:szCs w:val="28"/>
        </w:rPr>
        <w:t>生成式</w:t>
      </w: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  <w:szCs w:val="28"/>
        </w:rPr>
        <w:t>AI</w:t>
      </w:r>
      <w:r w:rsidRPr="000F2D12">
        <w:rPr>
          <w:rFonts w:ascii="Times New Roman" w:eastAsia="標楷體" w:hAnsi="Times New Roman" w:cs="Times New Roman"/>
          <w:b/>
          <w:color w:val="000000" w:themeColor="text1"/>
          <w:sz w:val="32"/>
          <w:szCs w:val="28"/>
        </w:rPr>
        <w:t>導入課程教學經費申請表</w:t>
      </w:r>
    </w:p>
    <w:p w:rsidR="00B26382" w:rsidRPr="00B26382" w:rsidRDefault="00B26382" w:rsidP="00B26382">
      <w:pPr>
        <w:widowControl/>
        <w:rPr>
          <w:rFonts w:ascii="Times New Roman" w:eastAsia="標楷體" w:hAnsi="Times New Roman" w:cs="Times New Roman"/>
          <w:color w:val="000000" w:themeColor="text1"/>
          <w:sz w:val="32"/>
          <w:szCs w:val="28"/>
        </w:rPr>
      </w:pPr>
      <w:r w:rsidRPr="00B26382">
        <w:rPr>
          <w:rFonts w:ascii="標楷體" w:eastAsia="標楷體" w:hAnsi="標楷體" w:cs="Times New Roman" w:hint="eastAsia"/>
          <w:color w:val="000000" w:themeColor="text1"/>
          <w:sz w:val="32"/>
          <w:szCs w:val="28"/>
        </w:rPr>
        <w:t>□</w:t>
      </w:r>
      <w:r w:rsidR="008314D7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曾獲補助者</w:t>
      </w:r>
      <w:r w:rsidR="008314D7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 xml:space="preserve">  </w:t>
      </w:r>
      <w:r w:rsidR="008314D7">
        <w:rPr>
          <w:rFonts w:ascii="標楷體" w:eastAsia="標楷體" w:hAnsi="標楷體" w:cs="Times New Roman" w:hint="eastAsia"/>
          <w:color w:val="000000" w:themeColor="text1"/>
          <w:sz w:val="32"/>
          <w:szCs w:val="28"/>
        </w:rPr>
        <w:t>□未</w:t>
      </w:r>
      <w:r w:rsidR="008314D7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曾獲補助者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(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方案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 xml:space="preserve">1)  </w:t>
      </w:r>
      <w:bookmarkStart w:id="0" w:name="_GoBack"/>
      <w:bookmarkEnd w:id="0"/>
      <w:r w:rsidR="006129C1">
        <w:rPr>
          <w:rFonts w:ascii="標楷體" w:eastAsia="標楷體" w:hAnsi="標楷體" w:cs="Times New Roman" w:hint="eastAsia"/>
          <w:color w:val="000000" w:themeColor="text1"/>
          <w:sz w:val="32"/>
          <w:szCs w:val="28"/>
        </w:rPr>
        <w:t>□未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曾獲補助者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(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方案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2</w:t>
      </w:r>
      <w:r w:rsidR="006129C1">
        <w:rPr>
          <w:rFonts w:ascii="Times New Roman" w:eastAsia="標楷體" w:hAnsi="Times New Roman" w:cs="Times New Roman" w:hint="eastAsia"/>
          <w:color w:val="000000" w:themeColor="text1"/>
          <w:sz w:val="32"/>
          <w:szCs w:val="28"/>
        </w:rPr>
        <w:t>)</w:t>
      </w:r>
    </w:p>
    <w:tbl>
      <w:tblPr>
        <w:tblW w:w="5312" w:type="pct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2"/>
        <w:gridCol w:w="1571"/>
        <w:gridCol w:w="1266"/>
        <w:gridCol w:w="1131"/>
        <w:gridCol w:w="1557"/>
        <w:gridCol w:w="3830"/>
        <w:gridCol w:w="1151"/>
      </w:tblGrid>
      <w:tr w:rsidR="00545A93" w:rsidRPr="000F2D12" w:rsidTr="00E26753">
        <w:trPr>
          <w:trHeight w:val="347"/>
          <w:tblHeader/>
        </w:trPr>
        <w:tc>
          <w:tcPr>
            <w:tcW w:w="978" w:type="pct"/>
            <w:gridSpan w:val="2"/>
            <w:vMerge w:val="restar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經費項目</w:t>
            </w:r>
          </w:p>
        </w:tc>
        <w:tc>
          <w:tcPr>
            <w:tcW w:w="3504" w:type="pct"/>
            <w:gridSpan w:val="4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計畫經費明細</w:t>
            </w:r>
          </w:p>
        </w:tc>
        <w:tc>
          <w:tcPr>
            <w:tcW w:w="518" w:type="pct"/>
            <w:vMerge w:val="restar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/>
                <w:color w:val="000000" w:themeColor="text1"/>
              </w:rPr>
              <w:t>備註</w:t>
            </w:r>
            <w:r w:rsidRPr="000F2D12">
              <w:rPr>
                <w:rFonts w:eastAsia="標楷體" w:hint="eastAsia"/>
                <w:color w:val="000000" w:themeColor="text1"/>
              </w:rPr>
              <w:br/>
            </w:r>
            <w:r w:rsidRPr="000F2D12">
              <w:rPr>
                <w:rFonts w:eastAsia="標楷體" w:hint="eastAsia"/>
                <w:b/>
                <w:color w:val="000000" w:themeColor="text1"/>
              </w:rPr>
              <w:t>(</w:t>
            </w:r>
            <w:r w:rsidRPr="000F2D12">
              <w:rPr>
                <w:rFonts w:eastAsia="標楷體" w:hint="eastAsia"/>
                <w:b/>
                <w:color w:val="000000" w:themeColor="text1"/>
              </w:rPr>
              <w:t>配合款</w:t>
            </w:r>
            <w:r w:rsidRPr="000F2D12">
              <w:rPr>
                <w:rFonts w:eastAsia="標楷體" w:hint="eastAsia"/>
                <w:b/>
                <w:color w:val="000000" w:themeColor="text1"/>
              </w:rPr>
              <w:t>)</w:t>
            </w:r>
          </w:p>
        </w:tc>
      </w:tr>
      <w:tr w:rsidR="00545A93" w:rsidRPr="000F2D12" w:rsidTr="00E26753">
        <w:trPr>
          <w:trHeight w:val="347"/>
          <w:tblHeader/>
        </w:trPr>
        <w:tc>
          <w:tcPr>
            <w:tcW w:w="978" w:type="pct"/>
            <w:gridSpan w:val="2"/>
            <w:vMerge/>
            <w:vAlign w:val="center"/>
          </w:tcPr>
          <w:p w:rsidR="00545A93" w:rsidRPr="000F2D12" w:rsidRDefault="00545A93" w:rsidP="00E26753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70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單價</w:t>
            </w:r>
          </w:p>
        </w:tc>
        <w:tc>
          <w:tcPr>
            <w:tcW w:w="509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數量</w:t>
            </w:r>
          </w:p>
        </w:tc>
        <w:tc>
          <w:tcPr>
            <w:tcW w:w="701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總價</w:t>
            </w:r>
          </w:p>
        </w:tc>
        <w:tc>
          <w:tcPr>
            <w:tcW w:w="1724" w:type="pct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/>
                <w:b/>
                <w:color w:val="000000" w:themeColor="text1"/>
              </w:rPr>
              <w:t>說明</w:t>
            </w:r>
          </w:p>
        </w:tc>
        <w:tc>
          <w:tcPr>
            <w:tcW w:w="518" w:type="pct"/>
            <w:vMerge/>
            <w:vAlign w:val="center"/>
          </w:tcPr>
          <w:p w:rsidR="00545A93" w:rsidRPr="000F2D12" w:rsidRDefault="00545A93" w:rsidP="00E26753">
            <w:pPr>
              <w:widowControl/>
              <w:rPr>
                <w:rFonts w:eastAsia="標楷體"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 w:val="restart"/>
            <w:textDirection w:val="tbRlV"/>
            <w:vAlign w:val="center"/>
          </w:tcPr>
          <w:p w:rsidR="00545A93" w:rsidRPr="000F2D12" w:rsidRDefault="00545A93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  <w:r w:rsidRPr="000F2D12">
              <w:rPr>
                <w:rFonts w:eastAsia="標楷體" w:hint="eastAsia"/>
                <w:color w:val="000000" w:themeColor="text1"/>
              </w:rPr>
              <w:t>業務費</w:t>
            </w:r>
          </w:p>
        </w:tc>
        <w:tc>
          <w:tcPr>
            <w:tcW w:w="707" w:type="pct"/>
            <w:vAlign w:val="center"/>
          </w:tcPr>
          <w:p w:rsidR="00545A93" w:rsidRPr="000F2D12" w:rsidRDefault="00545A93" w:rsidP="00545A93">
            <w:pPr>
              <w:widowControl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OO</w:t>
            </w:r>
            <w:r>
              <w:rPr>
                <w:rFonts w:eastAsia="標楷體" w:hint="eastAsia"/>
                <w:color w:val="000000" w:themeColor="text1"/>
              </w:rPr>
              <w:t>月租費</w:t>
            </w:r>
            <w:r>
              <w:rPr>
                <w:rFonts w:eastAsia="標楷體" w:hint="eastAsia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</w:rPr>
              <w:t>本金</w:t>
            </w:r>
            <w:r>
              <w:rPr>
                <w:rFonts w:eastAsia="標楷體" w:hint="eastAsia"/>
                <w:color w:val="000000" w:themeColor="text1"/>
              </w:rPr>
              <w:t>+</w:t>
            </w:r>
            <w:r>
              <w:rPr>
                <w:rFonts w:eastAsia="標楷體" w:hint="eastAsia"/>
                <w:color w:val="000000" w:themeColor="text1"/>
              </w:rPr>
              <w:t>國際交易服務費</w:t>
            </w:r>
            <w:r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570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545A93" w:rsidRPr="000F2D12" w:rsidRDefault="00545A93" w:rsidP="00545A93">
            <w:pPr>
              <w:widowControl/>
              <w:ind w:rightChars="38" w:right="91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8" w:type="pct"/>
            <w:vAlign w:val="center"/>
          </w:tcPr>
          <w:p w:rsidR="00545A93" w:rsidRPr="000F2D12" w:rsidRDefault="00545A93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545A93" w:rsidRPr="000F2D12" w:rsidRDefault="00545A93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545A93" w:rsidRDefault="00545A93" w:rsidP="00545A93">
            <w:pPr>
              <w:widowControl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月租費之所得稅</w:t>
            </w:r>
          </w:p>
        </w:tc>
        <w:tc>
          <w:tcPr>
            <w:tcW w:w="570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545A93" w:rsidRPr="000F2D12" w:rsidRDefault="00B26382" w:rsidP="00545A93">
            <w:pPr>
              <w:widowControl/>
              <w:ind w:rightChars="38" w:right="91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計算公式：</w:t>
            </w:r>
            <w:r w:rsidR="00545A93">
              <w:rPr>
                <w:rFonts w:eastAsia="標楷體" w:hint="eastAsia"/>
                <w:color w:val="000000" w:themeColor="text1"/>
              </w:rPr>
              <w:t>本金</w:t>
            </w:r>
            <w:r w:rsidR="00545A93">
              <w:rPr>
                <w:rFonts w:eastAsia="標楷體" w:hint="eastAsia"/>
                <w:color w:val="000000" w:themeColor="text1"/>
              </w:rPr>
              <w:t>/0.8=A(</w:t>
            </w:r>
            <w:r w:rsidR="00545A93">
              <w:rPr>
                <w:rFonts w:eastAsia="標楷體" w:hint="eastAsia"/>
                <w:color w:val="000000" w:themeColor="text1"/>
              </w:rPr>
              <w:t>四捨五入</w:t>
            </w:r>
            <w:r w:rsidR="00545A93">
              <w:rPr>
                <w:rFonts w:eastAsia="標楷體" w:hint="eastAsia"/>
                <w:color w:val="000000" w:themeColor="text1"/>
              </w:rPr>
              <w:t>)</w:t>
            </w:r>
            <w:r w:rsidR="00545A93">
              <w:rPr>
                <w:rFonts w:eastAsia="標楷體" w:hint="eastAsia"/>
                <w:color w:val="000000" w:themeColor="text1"/>
              </w:rPr>
              <w:t>，</w:t>
            </w:r>
            <w:r w:rsidR="00545A93">
              <w:rPr>
                <w:rFonts w:eastAsia="標楷體" w:hint="eastAsia"/>
                <w:color w:val="000000" w:themeColor="text1"/>
              </w:rPr>
              <w:t>A*0.2=B</w:t>
            </w:r>
            <w:r w:rsidR="00545A93">
              <w:rPr>
                <w:rFonts w:eastAsia="標楷體" w:hint="eastAsia"/>
                <w:color w:val="000000" w:themeColor="text1"/>
              </w:rPr>
              <w:t>，無條件捨去後所得金額。</w:t>
            </w:r>
          </w:p>
        </w:tc>
        <w:tc>
          <w:tcPr>
            <w:tcW w:w="518" w:type="pct"/>
            <w:vAlign w:val="center"/>
          </w:tcPr>
          <w:p w:rsidR="00545A93" w:rsidRPr="000F2D12" w:rsidRDefault="00545A93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B26382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B26382" w:rsidRPr="000F2D12" w:rsidRDefault="00B26382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Merge w:val="restart"/>
            <w:vAlign w:val="center"/>
          </w:tcPr>
          <w:p w:rsidR="00B26382" w:rsidRDefault="00B26382" w:rsidP="00545A93">
            <w:pPr>
              <w:widowControl/>
              <w:rPr>
                <w:rFonts w:eastAsia="標楷體"/>
                <w:color w:val="000000" w:themeColor="text1"/>
              </w:rPr>
            </w:pPr>
            <w:r w:rsidRPr="00B26382">
              <w:rPr>
                <w:rFonts w:eastAsia="標楷體" w:hint="eastAsia"/>
                <w:color w:val="000000" w:themeColor="text1"/>
              </w:rPr>
              <w:t>工讀費</w:t>
            </w:r>
          </w:p>
        </w:tc>
        <w:tc>
          <w:tcPr>
            <w:tcW w:w="570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190</w:t>
            </w:r>
          </w:p>
        </w:tc>
        <w:tc>
          <w:tcPr>
            <w:tcW w:w="509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時</w:t>
            </w:r>
          </w:p>
        </w:tc>
        <w:tc>
          <w:tcPr>
            <w:tcW w:w="701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B26382" w:rsidRPr="00B26382" w:rsidRDefault="00B26382" w:rsidP="00B26382">
            <w:pPr>
              <w:pStyle w:val="Default"/>
              <w:jc w:val="both"/>
              <w:rPr>
                <w:rFonts w:ascii="Times New Roman" w:cs="Times New Roman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協助計畫活動之學生工讀金</w:t>
            </w:r>
            <w:r>
              <w:rPr>
                <w:rFonts w:ascii="Times New Roman" w:cs="Times New Roman"/>
                <w:sz w:val="23"/>
                <w:szCs w:val="23"/>
              </w:rPr>
              <w:t>(</w:t>
            </w:r>
            <w:r>
              <w:rPr>
                <w:rFonts w:hint="eastAsia"/>
                <w:sz w:val="23"/>
                <w:szCs w:val="23"/>
              </w:rPr>
              <w:t>學士生</w:t>
            </w:r>
            <w:r>
              <w:rPr>
                <w:rFonts w:asci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518" w:type="pct"/>
            <w:vAlign w:val="center"/>
          </w:tcPr>
          <w:p w:rsidR="00B26382" w:rsidRPr="000F2D12" w:rsidRDefault="00B26382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B26382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B26382" w:rsidRPr="000F2D12" w:rsidRDefault="00B26382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Merge/>
            <w:vAlign w:val="center"/>
          </w:tcPr>
          <w:p w:rsidR="00B26382" w:rsidRDefault="00B26382" w:rsidP="00545A93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70" w:type="pct"/>
            <w:vAlign w:val="center"/>
          </w:tcPr>
          <w:p w:rsidR="00B26382" w:rsidRPr="00B2638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210</w:t>
            </w:r>
          </w:p>
        </w:tc>
        <w:tc>
          <w:tcPr>
            <w:tcW w:w="509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時</w:t>
            </w:r>
          </w:p>
        </w:tc>
        <w:tc>
          <w:tcPr>
            <w:tcW w:w="701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B26382" w:rsidRPr="00B26382" w:rsidRDefault="00B26382" w:rsidP="00B26382">
            <w:pPr>
              <w:pStyle w:val="Default"/>
              <w:jc w:val="both"/>
              <w:rPr>
                <w:rFonts w:ascii="Times New Roman" w:cs="Times New Roman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協助計畫活動之學生工讀金</w:t>
            </w:r>
            <w:r>
              <w:rPr>
                <w:rFonts w:asci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cs="Times New Roman" w:hint="eastAsia"/>
                <w:sz w:val="23"/>
                <w:szCs w:val="23"/>
              </w:rPr>
              <w:t>碩</w:t>
            </w:r>
            <w:r>
              <w:rPr>
                <w:rFonts w:hint="eastAsia"/>
                <w:sz w:val="23"/>
                <w:szCs w:val="23"/>
              </w:rPr>
              <w:t>士生</w:t>
            </w:r>
            <w:r>
              <w:rPr>
                <w:rFonts w:ascii="Times New Roman" w:cs="Times New Roman"/>
                <w:sz w:val="23"/>
                <w:szCs w:val="23"/>
              </w:rPr>
              <w:t xml:space="preserve">) </w:t>
            </w:r>
          </w:p>
        </w:tc>
        <w:tc>
          <w:tcPr>
            <w:tcW w:w="518" w:type="pct"/>
            <w:vAlign w:val="center"/>
          </w:tcPr>
          <w:p w:rsidR="00B26382" w:rsidRPr="000F2D12" w:rsidRDefault="00B26382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B26382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B26382" w:rsidRPr="000F2D12" w:rsidRDefault="00B26382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B26382" w:rsidRDefault="00B26382" w:rsidP="00545A93">
            <w:pPr>
              <w:widowControl/>
              <w:rPr>
                <w:rFonts w:eastAsia="標楷體"/>
                <w:color w:val="000000" w:themeColor="text1"/>
              </w:rPr>
            </w:pPr>
            <w:r w:rsidRPr="00B26382">
              <w:rPr>
                <w:rFonts w:eastAsia="標楷體" w:hint="eastAsia"/>
                <w:color w:val="000000" w:themeColor="text1"/>
              </w:rPr>
              <w:t>全民健康保險補充保費</w:t>
            </w:r>
          </w:p>
        </w:tc>
        <w:tc>
          <w:tcPr>
            <w:tcW w:w="570" w:type="pct"/>
            <w:vAlign w:val="center"/>
          </w:tcPr>
          <w:p w:rsidR="00B2638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B2638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B26382" w:rsidRPr="000F2D12" w:rsidRDefault="00B26382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B26382" w:rsidRDefault="00B26382" w:rsidP="00B26382">
            <w:pPr>
              <w:pStyle w:val="Default"/>
              <w:jc w:val="both"/>
              <w:rPr>
                <w:sz w:val="23"/>
                <w:szCs w:val="23"/>
              </w:rPr>
            </w:pPr>
            <w:r w:rsidRPr="00B26382">
              <w:rPr>
                <w:rFonts w:hint="eastAsia"/>
                <w:sz w:val="23"/>
                <w:szCs w:val="23"/>
              </w:rPr>
              <w:t>機關負擔補充保費2.11%(含鐘點費、出席費、審查費、學生工讀費等)</w:t>
            </w:r>
          </w:p>
        </w:tc>
        <w:tc>
          <w:tcPr>
            <w:tcW w:w="518" w:type="pct"/>
            <w:vAlign w:val="center"/>
          </w:tcPr>
          <w:p w:rsidR="00B26382" w:rsidRPr="000F2D12" w:rsidRDefault="00B26382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545A93" w:rsidRPr="000F2D12" w:rsidRDefault="00545A93" w:rsidP="00545A9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545A93" w:rsidRDefault="00B26382" w:rsidP="00545A93">
            <w:pPr>
              <w:widowControl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物品費</w:t>
            </w:r>
          </w:p>
        </w:tc>
        <w:tc>
          <w:tcPr>
            <w:tcW w:w="570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545A93">
            <w:pPr>
              <w:snapToGrid w:val="0"/>
              <w:ind w:rightChars="-12" w:right="-29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545A93" w:rsidRPr="00906B33" w:rsidRDefault="00B26382" w:rsidP="00545A93">
            <w:pPr>
              <w:widowControl/>
              <w:ind w:rightChars="38" w:right="91"/>
              <w:jc w:val="both"/>
              <w:rPr>
                <w:rFonts w:eastAsia="標楷體"/>
                <w:color w:val="000000" w:themeColor="text1"/>
              </w:rPr>
            </w:pPr>
            <w:r w:rsidRPr="00B26382">
              <w:rPr>
                <w:rFonts w:eastAsia="標楷體" w:hint="eastAsia"/>
                <w:color w:val="000000" w:themeColor="text1"/>
              </w:rPr>
              <w:t>計畫業務所需使用之消耗品或非消耗品</w:t>
            </w:r>
            <w:r w:rsidRPr="00B26382">
              <w:rPr>
                <w:rFonts w:eastAsia="標楷體" w:hint="eastAsia"/>
                <w:color w:val="000000" w:themeColor="text1"/>
              </w:rPr>
              <w:t>(</w:t>
            </w:r>
            <w:r w:rsidRPr="00B26382">
              <w:rPr>
                <w:rFonts w:eastAsia="標楷體" w:hint="eastAsia"/>
                <w:color w:val="000000" w:themeColor="text1"/>
              </w:rPr>
              <w:t>如滑鼠、隨身碟、錄音筆、記憶卡、資訊電器延長插座、耗材等物品</w:t>
            </w:r>
            <w:r w:rsidRPr="00B26382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518" w:type="pct"/>
            <w:vAlign w:val="center"/>
          </w:tcPr>
          <w:p w:rsidR="00545A93" w:rsidRPr="000F2D12" w:rsidRDefault="00545A93" w:rsidP="00545A9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545A93" w:rsidRPr="000F2D12" w:rsidRDefault="00545A93" w:rsidP="00E2675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545A93" w:rsidRPr="00B26382" w:rsidRDefault="00B26382" w:rsidP="00E26753">
            <w:pPr>
              <w:widowControl/>
              <w:ind w:rightChars="5" w:right="12"/>
              <w:rPr>
                <w:rFonts w:eastAsia="標楷體"/>
                <w:color w:val="000000" w:themeColor="text1"/>
              </w:rPr>
            </w:pPr>
            <w:r w:rsidRPr="00B26382">
              <w:rPr>
                <w:rFonts w:eastAsia="標楷體" w:hint="eastAsia"/>
                <w:color w:val="000000" w:themeColor="text1"/>
              </w:rPr>
              <w:t>雜支</w:t>
            </w:r>
          </w:p>
        </w:tc>
        <w:tc>
          <w:tcPr>
            <w:tcW w:w="570" w:type="pct"/>
            <w:vAlign w:val="center"/>
          </w:tcPr>
          <w:p w:rsidR="00545A93" w:rsidRPr="000F2D12" w:rsidRDefault="00545A93" w:rsidP="00E26753">
            <w:pPr>
              <w:widowControl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E26753">
            <w:pPr>
              <w:widowControl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E26753">
            <w:pPr>
              <w:widowControl/>
              <w:wordWrap w:val="0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545A93" w:rsidRPr="000F2D12" w:rsidRDefault="00B26382" w:rsidP="00E26753">
            <w:pPr>
              <w:jc w:val="both"/>
              <w:rPr>
                <w:rFonts w:eastAsia="標楷體"/>
                <w:color w:val="000000" w:themeColor="text1"/>
              </w:rPr>
            </w:pPr>
            <w:r w:rsidRPr="00B26382">
              <w:rPr>
                <w:rFonts w:eastAsia="標楷體" w:hint="eastAsia"/>
                <w:color w:val="000000" w:themeColor="text1"/>
              </w:rPr>
              <w:t>凡前項費用未列之計畫使用文具用品、紙張、郵資、資訊耗材如墨水匣、碳粉匣等</w:t>
            </w:r>
          </w:p>
        </w:tc>
        <w:tc>
          <w:tcPr>
            <w:tcW w:w="518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8314D7" w:rsidRPr="000F2D12" w:rsidTr="00E26753">
        <w:trPr>
          <w:cantSplit/>
          <w:trHeight w:val="624"/>
        </w:trPr>
        <w:tc>
          <w:tcPr>
            <w:tcW w:w="271" w:type="pct"/>
            <w:textDirection w:val="tbRlV"/>
            <w:vAlign w:val="center"/>
          </w:tcPr>
          <w:p w:rsidR="008314D7" w:rsidRPr="000F2D12" w:rsidRDefault="008314D7" w:rsidP="00E2675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8314D7" w:rsidRPr="00B26382" w:rsidRDefault="008314D7" w:rsidP="00E26753">
            <w:pPr>
              <w:widowControl/>
              <w:ind w:rightChars="5" w:right="12"/>
              <w:rPr>
                <w:rFonts w:eastAsia="標楷體"/>
                <w:color w:val="000000" w:themeColor="text1"/>
              </w:rPr>
            </w:pPr>
          </w:p>
        </w:tc>
        <w:tc>
          <w:tcPr>
            <w:tcW w:w="570" w:type="pct"/>
            <w:vAlign w:val="center"/>
          </w:tcPr>
          <w:p w:rsidR="008314D7" w:rsidRPr="000F2D12" w:rsidRDefault="008314D7" w:rsidP="00E26753">
            <w:pPr>
              <w:widowControl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8314D7" w:rsidRPr="000F2D12" w:rsidRDefault="008314D7" w:rsidP="00E26753">
            <w:pPr>
              <w:widowControl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8314D7" w:rsidRPr="000F2D12" w:rsidRDefault="008314D7" w:rsidP="00E26753">
            <w:pPr>
              <w:widowControl/>
              <w:wordWrap w:val="0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1724" w:type="pct"/>
            <w:vAlign w:val="center"/>
          </w:tcPr>
          <w:p w:rsidR="008314D7" w:rsidRPr="00B26382" w:rsidRDefault="008314D7" w:rsidP="00E2675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8" w:type="pct"/>
            <w:vAlign w:val="center"/>
          </w:tcPr>
          <w:p w:rsidR="008314D7" w:rsidRPr="000F2D12" w:rsidRDefault="008314D7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 w:val="restart"/>
            <w:textDirection w:val="tbRlV"/>
            <w:vAlign w:val="center"/>
          </w:tcPr>
          <w:p w:rsidR="00545A93" w:rsidRPr="000F2D12" w:rsidRDefault="008314D7" w:rsidP="00E2675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設備費</w:t>
            </w:r>
          </w:p>
        </w:tc>
        <w:tc>
          <w:tcPr>
            <w:tcW w:w="707" w:type="pct"/>
            <w:vAlign w:val="center"/>
          </w:tcPr>
          <w:p w:rsidR="00545A93" w:rsidRPr="000F2D12" w:rsidRDefault="00545A93" w:rsidP="00E26753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1724" w:type="pct"/>
            <w:vAlign w:val="center"/>
          </w:tcPr>
          <w:p w:rsidR="00545A93" w:rsidRPr="000F2D12" w:rsidRDefault="00545A93" w:rsidP="00E2675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8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624"/>
        </w:trPr>
        <w:tc>
          <w:tcPr>
            <w:tcW w:w="271" w:type="pct"/>
            <w:vMerge/>
            <w:textDirection w:val="tbRlV"/>
            <w:vAlign w:val="center"/>
          </w:tcPr>
          <w:p w:rsidR="00545A93" w:rsidRPr="000F2D12" w:rsidRDefault="00545A93" w:rsidP="00E26753">
            <w:pPr>
              <w:ind w:left="113" w:right="113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07" w:type="pct"/>
            <w:vAlign w:val="center"/>
          </w:tcPr>
          <w:p w:rsidR="00545A93" w:rsidRPr="000F2D12" w:rsidRDefault="00545A93" w:rsidP="00E26753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570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1724" w:type="pct"/>
            <w:vAlign w:val="center"/>
          </w:tcPr>
          <w:p w:rsidR="00545A93" w:rsidRPr="000F2D12" w:rsidRDefault="00545A93" w:rsidP="00E26753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8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b/>
                <w:color w:val="000000" w:themeColor="text1"/>
              </w:rPr>
            </w:pPr>
          </w:p>
        </w:tc>
      </w:tr>
      <w:tr w:rsidR="00545A93" w:rsidRPr="000F2D12" w:rsidTr="00E26753">
        <w:trPr>
          <w:cantSplit/>
          <w:trHeight w:val="20"/>
        </w:trPr>
        <w:tc>
          <w:tcPr>
            <w:tcW w:w="978" w:type="pct"/>
            <w:gridSpan w:val="2"/>
            <w:vAlign w:val="center"/>
          </w:tcPr>
          <w:p w:rsidR="00545A93" w:rsidRPr="000F2D12" w:rsidRDefault="00545A93" w:rsidP="00E26753">
            <w:pPr>
              <w:jc w:val="right"/>
              <w:rPr>
                <w:rFonts w:eastAsia="標楷體"/>
                <w:b/>
                <w:bCs/>
                <w:color w:val="000000" w:themeColor="text1"/>
              </w:rPr>
            </w:pPr>
            <w:r w:rsidRPr="000F2D12">
              <w:rPr>
                <w:rFonts w:eastAsia="標楷體" w:hint="eastAsia"/>
                <w:b/>
                <w:bCs/>
                <w:color w:val="000000" w:themeColor="text1"/>
              </w:rPr>
              <w:t>合計</w:t>
            </w:r>
          </w:p>
        </w:tc>
        <w:tc>
          <w:tcPr>
            <w:tcW w:w="570" w:type="pct"/>
            <w:vAlign w:val="center"/>
          </w:tcPr>
          <w:p w:rsidR="00545A93" w:rsidRPr="000F2D12" w:rsidRDefault="00545A93" w:rsidP="00E26753">
            <w:pPr>
              <w:widowControl/>
              <w:ind w:rightChars="45" w:right="108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509" w:type="pct"/>
            <w:vAlign w:val="center"/>
          </w:tcPr>
          <w:p w:rsidR="00545A93" w:rsidRPr="000F2D12" w:rsidRDefault="00545A93" w:rsidP="00E26753">
            <w:pPr>
              <w:widowControl/>
              <w:ind w:rightChars="45" w:right="108"/>
              <w:jc w:val="right"/>
              <w:rPr>
                <w:rFonts w:eastAsia="標楷體"/>
                <w:color w:val="000000" w:themeColor="text1"/>
              </w:rPr>
            </w:pPr>
          </w:p>
        </w:tc>
        <w:tc>
          <w:tcPr>
            <w:tcW w:w="701" w:type="pct"/>
            <w:vAlign w:val="center"/>
          </w:tcPr>
          <w:p w:rsidR="00545A93" w:rsidRPr="000F2D12" w:rsidRDefault="00545A93" w:rsidP="00E26753">
            <w:pPr>
              <w:widowControl/>
              <w:jc w:val="right"/>
              <w:rPr>
                <w:rFonts w:eastAsia="標楷體"/>
                <w:b/>
                <w:color w:val="000000" w:themeColor="text1"/>
              </w:rPr>
            </w:pPr>
            <w:r w:rsidRPr="000F2D12">
              <w:rPr>
                <w:rFonts w:eastAsia="標楷體" w:hint="eastAsia"/>
                <w:b/>
                <w:color w:val="000000" w:themeColor="text1"/>
              </w:rPr>
              <w:t>元</w:t>
            </w:r>
          </w:p>
        </w:tc>
        <w:tc>
          <w:tcPr>
            <w:tcW w:w="1724" w:type="pct"/>
            <w:vAlign w:val="center"/>
          </w:tcPr>
          <w:p w:rsidR="00545A93" w:rsidRPr="000F2D12" w:rsidRDefault="00545A93" w:rsidP="00E26753">
            <w:pPr>
              <w:widowControl/>
              <w:ind w:rightChars="38" w:right="91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518" w:type="pct"/>
            <w:vAlign w:val="center"/>
          </w:tcPr>
          <w:p w:rsidR="00545A93" w:rsidRPr="000F2D12" w:rsidRDefault="00545A93" w:rsidP="00E26753">
            <w:pPr>
              <w:widowControl/>
              <w:jc w:val="center"/>
              <w:rPr>
                <w:rFonts w:eastAsia="標楷體"/>
                <w:color w:val="000000" w:themeColor="text1"/>
              </w:rPr>
            </w:pPr>
          </w:p>
        </w:tc>
      </w:tr>
    </w:tbl>
    <w:p w:rsidR="00B735AA" w:rsidRDefault="00B735AA" w:rsidP="00C85476">
      <w:pPr>
        <w:rPr>
          <w:rFonts w:ascii="Times New Roman" w:eastAsia="標楷體" w:hAnsi="Times New Roman" w:cs="Times New Roman"/>
          <w:color w:val="000000" w:themeColor="text1"/>
        </w:rPr>
      </w:pPr>
    </w:p>
    <w:p w:rsidR="00906B33" w:rsidRPr="008314D7" w:rsidRDefault="008314D7" w:rsidP="008314D7">
      <w:pPr>
        <w:ind w:left="144" w:hangingChars="60" w:hanging="144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業務費：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以配合課程購買生成式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AI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工具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如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ChatGPT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月租費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，補助期限課程執行期間，如第一學期為該年度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9~12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月、第二學期為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2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月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~6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月</w:t>
      </w:r>
      <w:r w:rsidR="00906B33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  <w:r w:rsidR="006223CD"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為優先補助。</w:t>
      </w:r>
    </w:p>
    <w:p w:rsidR="00B26382" w:rsidRPr="008314D7" w:rsidRDefault="008314D7" w:rsidP="008314D7">
      <w:pPr>
        <w:widowControl/>
        <w:rPr>
          <w:rFonts w:ascii="標楷體" w:eastAsia="標楷體" w:hAnsi="標楷體" w:cs="Times New Roman"/>
          <w:color w:val="000000" w:themeColor="text1"/>
          <w:sz w:val="32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2.</w:t>
      </w:r>
      <w:r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設備費：須與教學或學生學習相關且單價超過</w:t>
      </w:r>
      <w:r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8314D7">
        <w:rPr>
          <w:rFonts w:ascii="Times New Roman" w:eastAsia="標楷體" w:hAnsi="Times New Roman" w:cs="Times New Roman" w:hint="eastAsia"/>
          <w:color w:val="000000" w:themeColor="text1"/>
          <w:szCs w:val="24"/>
        </w:rPr>
        <w:t>萬元之軟硬體設備。</w:t>
      </w:r>
    </w:p>
    <w:p w:rsidR="00B26382" w:rsidRDefault="00B26382">
      <w:pPr>
        <w:widowControl/>
        <w:rPr>
          <w:rFonts w:ascii="標楷體" w:eastAsia="標楷體" w:hAnsi="標楷體" w:cs="Times New Roman"/>
          <w:color w:val="000000" w:themeColor="text1"/>
          <w:sz w:val="32"/>
          <w:szCs w:val="28"/>
        </w:rPr>
      </w:pPr>
    </w:p>
    <w:sectPr w:rsidR="00B26382" w:rsidSect="00181BAC">
      <w:footerReference w:type="default" r:id="rId7"/>
      <w:pgSz w:w="11906" w:h="16838" w:code="9"/>
      <w:pgMar w:top="720" w:right="720" w:bottom="720" w:left="720" w:header="720" w:footer="720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D2D" w:rsidRDefault="00972D2D" w:rsidP="00181BAC">
      <w:r>
        <w:separator/>
      </w:r>
    </w:p>
  </w:endnote>
  <w:endnote w:type="continuationSeparator" w:id="0">
    <w:p w:rsidR="00972D2D" w:rsidRDefault="00972D2D" w:rsidP="0018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309205"/>
      <w:docPartObj>
        <w:docPartGallery w:val="Page Numbers (Bottom of Page)"/>
        <w:docPartUnique/>
      </w:docPartObj>
    </w:sdtPr>
    <w:sdtEndPr/>
    <w:sdtContent>
      <w:p w:rsidR="00B70682" w:rsidRDefault="00B706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D2D" w:rsidRPr="00972D2D">
          <w:rPr>
            <w:noProof/>
            <w:lang w:val="zh-TW"/>
          </w:rPr>
          <w:t>1</w:t>
        </w:r>
        <w:r>
          <w:fldChar w:fldCharType="end"/>
        </w:r>
      </w:p>
    </w:sdtContent>
  </w:sdt>
  <w:p w:rsidR="00B70682" w:rsidRDefault="00B706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D2D" w:rsidRDefault="00972D2D" w:rsidP="00181BAC">
      <w:r>
        <w:separator/>
      </w:r>
    </w:p>
  </w:footnote>
  <w:footnote w:type="continuationSeparator" w:id="0">
    <w:p w:rsidR="00972D2D" w:rsidRDefault="00972D2D" w:rsidP="00181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24236"/>
    <w:multiLevelType w:val="hybridMultilevel"/>
    <w:tmpl w:val="99E42ADA"/>
    <w:lvl w:ilvl="0" w:tplc="AF886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EB348F"/>
    <w:multiLevelType w:val="hybridMultilevel"/>
    <w:tmpl w:val="1F4AE4CA"/>
    <w:lvl w:ilvl="0" w:tplc="58C4C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82"/>
  <w:displayHorizontalDrawingGridEvery w:val="2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E2"/>
    <w:rsid w:val="00000B30"/>
    <w:rsid w:val="0004537C"/>
    <w:rsid w:val="0006453B"/>
    <w:rsid w:val="000852D9"/>
    <w:rsid w:val="000F2D12"/>
    <w:rsid w:val="001434FA"/>
    <w:rsid w:val="00181BAC"/>
    <w:rsid w:val="001C20E2"/>
    <w:rsid w:val="002C2F8C"/>
    <w:rsid w:val="002F31AE"/>
    <w:rsid w:val="004D5820"/>
    <w:rsid w:val="00545A93"/>
    <w:rsid w:val="006129C1"/>
    <w:rsid w:val="006223CD"/>
    <w:rsid w:val="00653409"/>
    <w:rsid w:val="006B2AC1"/>
    <w:rsid w:val="007B38D3"/>
    <w:rsid w:val="008314D7"/>
    <w:rsid w:val="008B751A"/>
    <w:rsid w:val="00906B33"/>
    <w:rsid w:val="00925FF7"/>
    <w:rsid w:val="0094336E"/>
    <w:rsid w:val="00972D2D"/>
    <w:rsid w:val="00B20A26"/>
    <w:rsid w:val="00B26382"/>
    <w:rsid w:val="00B54ED7"/>
    <w:rsid w:val="00B70682"/>
    <w:rsid w:val="00B735AA"/>
    <w:rsid w:val="00BC6F14"/>
    <w:rsid w:val="00C85476"/>
    <w:rsid w:val="00CA09CE"/>
    <w:rsid w:val="00D13DCB"/>
    <w:rsid w:val="00D43E45"/>
    <w:rsid w:val="00DC58BE"/>
    <w:rsid w:val="00EC2568"/>
    <w:rsid w:val="00EC6794"/>
    <w:rsid w:val="00F3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04DEC0-838B-44A1-B0FB-27A6F622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1B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1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1BAC"/>
    <w:rPr>
      <w:sz w:val="20"/>
      <w:szCs w:val="20"/>
    </w:rPr>
  </w:style>
  <w:style w:type="table" w:styleId="a7">
    <w:name w:val="Table Grid"/>
    <w:basedOn w:val="a1"/>
    <w:uiPriority w:val="39"/>
    <w:rsid w:val="00181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1BA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table" w:customStyle="1" w:styleId="1">
    <w:name w:val="表格格線1"/>
    <w:basedOn w:val="a1"/>
    <w:next w:val="a7"/>
    <w:uiPriority w:val="39"/>
    <w:rsid w:val="00181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F2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F2D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06B3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2024-06-13T05:49:00Z</cp:lastPrinted>
  <dcterms:created xsi:type="dcterms:W3CDTF">2024-12-13T05:29:00Z</dcterms:created>
  <dcterms:modified xsi:type="dcterms:W3CDTF">2024-12-24T01:33:00Z</dcterms:modified>
</cp:coreProperties>
</file>